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744F9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W w:w="9276" w:type="dxa"/>
        <w:tblLayout w:type="fixed"/>
        <w:tblLook w:val="0000" w:firstRow="0" w:lastRow="0" w:firstColumn="0" w:lastColumn="0" w:noHBand="0" w:noVBand="0"/>
      </w:tblPr>
      <w:tblGrid>
        <w:gridCol w:w="9276"/>
      </w:tblGrid>
      <w:tr w:rsidR="005110A6" w14:paraId="752E2007" w14:textId="77777777" w:rsidTr="00100AB0">
        <w:tc>
          <w:tcPr>
            <w:tcW w:w="9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DBF20" w14:textId="77777777" w:rsidR="005110A6" w:rsidRDefault="005110A6" w:rsidP="00100A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Budapest Főváros VII. kerület Erzsébetváros Önkormányzat Képviselő-testülete</w:t>
            </w:r>
          </w:p>
          <w:p w14:paraId="58BA1114" w14:textId="074E8EBE" w:rsidR="005110A6" w:rsidRDefault="005110A6" w:rsidP="00100A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Fi</w:t>
            </w:r>
            <w:r w:rsidR="008606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desz-KDNP frakció</w:t>
            </w:r>
          </w:p>
        </w:tc>
      </w:tr>
    </w:tbl>
    <w:p w14:paraId="058F9EBD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C9653D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3DD849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M Ó D O S Í T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Ó  I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N D Í T V Á N Y</w:t>
      </w:r>
    </w:p>
    <w:p w14:paraId="1D9F3D6A" w14:textId="42FBDF4B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 Képviselő-testület 2025. </w:t>
      </w:r>
      <w:r w:rsidR="008606C2">
        <w:rPr>
          <w:rFonts w:ascii="Times New Roman" w:eastAsia="Times New Roman" w:hAnsi="Times New Roman" w:cs="Times New Roman"/>
          <w:b/>
          <w:sz w:val="24"/>
          <w:szCs w:val="24"/>
        </w:rPr>
        <w:t xml:space="preserve">december </w:t>
      </w:r>
      <w:r w:rsidR="00803C2F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8606C2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803C2F">
        <w:rPr>
          <w:rFonts w:ascii="Times New Roman" w:eastAsia="Times New Roman" w:hAnsi="Times New Roman" w:cs="Times New Roman"/>
          <w:b/>
          <w:sz w:val="24"/>
          <w:szCs w:val="24"/>
        </w:rPr>
        <w:t xml:space="preserve">-én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tartandó </w:t>
      </w:r>
      <w:r w:rsidR="00CB7F40">
        <w:rPr>
          <w:rFonts w:ascii="Times New Roman" w:eastAsia="Times New Roman" w:hAnsi="Times New Roman" w:cs="Times New Roman"/>
          <w:b/>
          <w:sz w:val="24"/>
          <w:szCs w:val="24"/>
        </w:rPr>
        <w:t>rend</w:t>
      </w:r>
      <w:r w:rsidR="00803C2F">
        <w:rPr>
          <w:rFonts w:ascii="Times New Roman" w:eastAsia="Times New Roman" w:hAnsi="Times New Roman" w:cs="Times New Roman"/>
          <w:b/>
          <w:sz w:val="24"/>
          <w:szCs w:val="24"/>
        </w:rPr>
        <w:t xml:space="preserve">kívüli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ülésének </w:t>
      </w:r>
    </w:p>
    <w:p w14:paraId="0103DDA2" w14:textId="5BB0573E" w:rsidR="005110A6" w:rsidRDefault="003659C1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F82818" w:rsidRPr="00F82818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5110A6" w:rsidRPr="00F82818">
        <w:rPr>
          <w:rFonts w:ascii="Times New Roman" w:eastAsia="Times New Roman" w:hAnsi="Times New Roman" w:cs="Times New Roman"/>
          <w:b/>
          <w:sz w:val="24"/>
          <w:szCs w:val="24"/>
        </w:rPr>
        <w:t>napirendi pontjához</w:t>
      </w:r>
      <w:r w:rsidR="005110A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C5A4654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E48BA03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71504F4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Tisztelt Képviselő-testület!</w:t>
      </w:r>
    </w:p>
    <w:p w14:paraId="0C6BF077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1CFC52" w14:textId="77777777" w:rsidR="002F62B3" w:rsidRDefault="002F62B3" w:rsidP="002F62B3">
      <w:pPr>
        <w:pStyle w:val="Szvegtrzs"/>
        <w:spacing w:before="120"/>
        <w:jc w:val="both"/>
      </w:pPr>
      <w:r>
        <w:t xml:space="preserve">Erzsébetváros Településképvédelmi Rendelete (25/2017. (X. 9.) önkormányzati rendelet, a továbbiakban: ETKR) részletes szabályokat tartalmaz a közterületek, homlokzatok, utcabútorok és hirdetőberendezések megjelenésére vonatkozóan, ugyanakkor nem nevesíti kifejezetten a közterületi burkolatok – járdák, utak – </w:t>
      </w:r>
      <w:proofErr w:type="gramStart"/>
      <w:r>
        <w:t>festését</w:t>
      </w:r>
      <w:proofErr w:type="gramEnd"/>
      <w:r>
        <w:t xml:space="preserve"> mint településképi beavatkozást.</w:t>
      </w:r>
    </w:p>
    <w:p w14:paraId="0D08C1EA" w14:textId="77777777" w:rsidR="002F62B3" w:rsidRDefault="002F62B3" w:rsidP="002F62B3">
      <w:pPr>
        <w:pStyle w:val="Szvegtrzs"/>
        <w:spacing w:before="120"/>
        <w:jc w:val="both"/>
      </w:pPr>
      <w:r>
        <w:t>Az elmúlt időszakban a kerületben több alkalommal került sor olyan önkényes felfestésekre, amelyek a közterületi burkolaton – jellemzően a járdán vagy az úttesten – nagy kiterjedésű, figyelemfelhívó színes ábrákat, feliratokat jelenítenek meg. Ezek egyrészt vitatható esztétikai és településképi hatással járnak, másrészt a közlekedés biztonságát is érinthetik, ha a hivatalos burkolati jelek értelmezhetőségét zavarják, vagy azokkal összetéveszthetők.</w:t>
      </w:r>
    </w:p>
    <w:p w14:paraId="2403E59B" w14:textId="77777777" w:rsidR="002F62B3" w:rsidRDefault="002F62B3" w:rsidP="002F62B3">
      <w:pPr>
        <w:pStyle w:val="Szvegtrzs"/>
        <w:spacing w:before="120"/>
        <w:jc w:val="both"/>
      </w:pPr>
      <w:r>
        <w:t>A lakossági visszajelzések alapján indokolt, hogy az ETKR egyértelműen rögzítse: a közterületi burkolati festés engedélyköteles településképi beavatkozás, amely csak előzetes önkormányzati kontroll mellett, meghatározott feltételek teljesülése esetén valósítható meg, és a jogszerűtlenül létesített felfestések eltávolíthatók legyenek.</w:t>
      </w:r>
    </w:p>
    <w:p w14:paraId="448C3C9B" w14:textId="77777777" w:rsidR="002F62B3" w:rsidRDefault="002F62B3" w:rsidP="002F62B3">
      <w:pPr>
        <w:pStyle w:val="Szvegtrzs"/>
        <w:spacing w:before="120"/>
        <w:jc w:val="both"/>
      </w:pPr>
      <w:r>
        <w:t>Ennek érdekében indítványozzuk, hogy a Képviselő-testület az eredeti előterjesztéshez csatolt rendelettervezet helyett / azt kiegészítve a jelen módosító indítvány mellékletét képező rendelet-tervezetet fogadja el, amely különösen:</w:t>
      </w:r>
    </w:p>
    <w:p w14:paraId="52FDE338" w14:textId="77777777" w:rsidR="002F62B3" w:rsidRDefault="002F62B3" w:rsidP="002F62B3">
      <w:pPr>
        <w:pStyle w:val="Szvegtrzs"/>
        <w:numPr>
          <w:ilvl w:val="0"/>
          <w:numId w:val="6"/>
        </w:numPr>
        <w:spacing w:before="120"/>
        <w:jc w:val="both"/>
      </w:pPr>
      <w:r>
        <w:t>fogalmilag meghatározza a „közterületi burkolati festés” fogalmát,</w:t>
      </w:r>
    </w:p>
    <w:p w14:paraId="7102BE2C" w14:textId="77777777" w:rsidR="002F62B3" w:rsidRDefault="002F62B3" w:rsidP="002F62B3">
      <w:pPr>
        <w:pStyle w:val="Szvegtrzs"/>
        <w:numPr>
          <w:ilvl w:val="0"/>
          <w:numId w:val="6"/>
        </w:numPr>
        <w:spacing w:before="120"/>
        <w:jc w:val="both"/>
      </w:pPr>
      <w:r>
        <w:t>a közterületi burkolati festések létesítését településképi bejelentési kötelezettséghez és a szükséges út- és közterület-kezelői engedélyekhez köti,</w:t>
      </w:r>
    </w:p>
    <w:p w14:paraId="11468E3B" w14:textId="77777777" w:rsidR="002F62B3" w:rsidRDefault="002F62B3" w:rsidP="002F62B3">
      <w:pPr>
        <w:pStyle w:val="Szvegtrzs"/>
        <w:numPr>
          <w:ilvl w:val="0"/>
          <w:numId w:val="6"/>
        </w:numPr>
        <w:spacing w:before="120"/>
        <w:jc w:val="both"/>
      </w:pPr>
      <w:r>
        <w:t>kizárja a közlekedésbiztonságot veszélyeztető, a burkolati jelek felismerhetőségét rontó, illetve reklám- vagy politikai tartalmú felfestéseket,</w:t>
      </w:r>
    </w:p>
    <w:p w14:paraId="5ACB24A8" w14:textId="77777777" w:rsidR="002F62B3" w:rsidRDefault="002F62B3" w:rsidP="002F62B3">
      <w:pPr>
        <w:pStyle w:val="Szvegtrzs"/>
        <w:numPr>
          <w:ilvl w:val="0"/>
          <w:numId w:val="6"/>
        </w:numPr>
        <w:spacing w:before="120"/>
        <w:jc w:val="both"/>
      </w:pPr>
      <w:r>
        <w:t>jogosulatlanul létesített közterületi burkolati festés esetére településképi kötelezési eljárást és településkép-védelmi bírság alkalmazását teszi lehetővé,</w:t>
      </w:r>
    </w:p>
    <w:p w14:paraId="3E4A15DA" w14:textId="77777777" w:rsidR="002F62B3" w:rsidRDefault="002F62B3" w:rsidP="002F62B3">
      <w:pPr>
        <w:pStyle w:val="Szvegtrzs"/>
        <w:numPr>
          <w:ilvl w:val="0"/>
          <w:numId w:val="6"/>
        </w:numPr>
        <w:spacing w:before="120"/>
        <w:jc w:val="both"/>
      </w:pPr>
      <w:r>
        <w:t>és kifejezetten kimondja, hogy a szabályok a rendelet hatálybalépésekor már meglévő felfestésekre is alkalmazandók, ezáltal a korábban létesített festegetések eltávolíthatók.</w:t>
      </w:r>
    </w:p>
    <w:p w14:paraId="5816C505" w14:textId="3B351759" w:rsidR="005110A6" w:rsidRDefault="002F62B3" w:rsidP="002F62B3">
      <w:pPr>
        <w:pStyle w:val="Szvegtrzs"/>
        <w:spacing w:before="120" w:after="0" w:line="240" w:lineRule="auto"/>
        <w:jc w:val="both"/>
      </w:pPr>
      <w:r>
        <w:lastRenderedPageBreak/>
        <w:t>Kérem a Tisztelt Képviselő-testületet, hogy a fentiekkel kiegészített, a módosító indítvány mellékletét képező rendelet-tervezetet szíveskedjen elfogadni.</w:t>
      </w:r>
    </w:p>
    <w:p w14:paraId="7C914720" w14:textId="77777777" w:rsidR="00803C2F" w:rsidRDefault="00803C2F" w:rsidP="00803C2F">
      <w:pPr>
        <w:pStyle w:val="Szvegtrzs"/>
        <w:spacing w:before="120" w:after="0" w:line="240" w:lineRule="auto"/>
        <w:jc w:val="both"/>
      </w:pPr>
    </w:p>
    <w:p w14:paraId="6C628F8F" w14:textId="77777777" w:rsidR="00A35E48" w:rsidRPr="003A05C1" w:rsidRDefault="00A35E48" w:rsidP="00A35E48">
      <w:pPr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A05C1">
        <w:rPr>
          <w:rFonts w:ascii="Times New Roman" w:hAnsi="Times New Roman"/>
          <w:b/>
          <w:bCs/>
          <w:iCs/>
          <w:sz w:val="24"/>
          <w:szCs w:val="24"/>
        </w:rPr>
        <w:t>Hatásvizsgálat</w:t>
      </w:r>
    </w:p>
    <w:p w14:paraId="1C2A413C" w14:textId="77777777" w:rsidR="00803C2F" w:rsidRPr="003A05C1" w:rsidRDefault="00803C2F" w:rsidP="00A35E48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</w:p>
    <w:p w14:paraId="1C155E03" w14:textId="1C616C48" w:rsidR="00803C2F" w:rsidRPr="003A05C1" w:rsidRDefault="002A54F7" w:rsidP="00803C2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2A54F7">
        <w:rPr>
          <w:rFonts w:ascii="Times New Roman" w:hAnsi="Times New Roman"/>
          <w:bCs/>
          <w:sz w:val="24"/>
          <w:szCs w:val="24"/>
        </w:rPr>
        <w:t>A Budapest Főváros VII. kerület Erzsébetváros Önkormányzata Képviselő-testületének 25/2017. (X. 9.) önkormányzati rendelete (Erzsébetváros Településképvédelmi Rendelete) módosítására irányuló rendelet várható hatásai a jogalkotásról szóló 2010. évi CXXX. törvény 17. §-a szerint:</w:t>
      </w:r>
    </w:p>
    <w:p w14:paraId="7AC449F1" w14:textId="77777777" w:rsidR="00803C2F" w:rsidRPr="003A05C1" w:rsidRDefault="00803C2F" w:rsidP="00803C2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</w:p>
    <w:p w14:paraId="57558CDF" w14:textId="77777777" w:rsidR="00803C2F" w:rsidRPr="003A05C1" w:rsidRDefault="00803C2F" w:rsidP="00803C2F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1. A jogszabály társadalmi, gazdasági, költségvetési hatásai</w:t>
      </w:r>
    </w:p>
    <w:p w14:paraId="4E4E200D" w14:textId="60435407" w:rsidR="00803C2F" w:rsidRPr="00EE35A1" w:rsidRDefault="002F62B3" w:rsidP="00803C2F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F62B3">
        <w:rPr>
          <w:rFonts w:ascii="Times New Roman" w:hAnsi="Times New Roman"/>
          <w:sz w:val="24"/>
          <w:szCs w:val="24"/>
        </w:rPr>
        <w:t xml:space="preserve">A javasolt módosítás célja a rendezett, kiszámítható településkép, valamint a közlekedés biztonságának védelme. A közterületi burkolati festések engedélykötelessé tétele és a jogosulatlan festések </w:t>
      </w:r>
      <w:proofErr w:type="spellStart"/>
      <w:r w:rsidRPr="002F62B3">
        <w:rPr>
          <w:rFonts w:ascii="Times New Roman" w:hAnsi="Times New Roman"/>
          <w:sz w:val="24"/>
          <w:szCs w:val="24"/>
        </w:rPr>
        <w:t>eltávolíthatósága</w:t>
      </w:r>
      <w:proofErr w:type="spellEnd"/>
      <w:r w:rsidRPr="002F62B3">
        <w:rPr>
          <w:rFonts w:ascii="Times New Roman" w:hAnsi="Times New Roman"/>
          <w:sz w:val="24"/>
          <w:szCs w:val="24"/>
        </w:rPr>
        <w:t xml:space="preserve"> mérsékli a kerület vizuális terhelését, megelőzi a hivatalos útburkolati jelekkel összetéveszthető jelöléseket, és átlátható keretet teremt az esetleges, közösségi célú felfestések számára is. A módosítás gazdasági hatása elhanyagolható, elsősorban azok számára keletkeztet költséget, akik engedély nélkül vagy a településképi követelményekkel ellentétes módon létesítenek burkolati festést, mivel esetükben az eltávolítás és az eredeti állapot helyreállítása az ő költségükön történik. Az önkormányzat költségvetésére érdemi </w:t>
      </w:r>
      <w:proofErr w:type="spellStart"/>
      <w:r w:rsidRPr="002F62B3">
        <w:rPr>
          <w:rFonts w:ascii="Times New Roman" w:hAnsi="Times New Roman"/>
          <w:sz w:val="24"/>
          <w:szCs w:val="24"/>
        </w:rPr>
        <w:t>többletterhet</w:t>
      </w:r>
      <w:proofErr w:type="spellEnd"/>
      <w:r w:rsidRPr="002F62B3">
        <w:rPr>
          <w:rFonts w:ascii="Times New Roman" w:hAnsi="Times New Roman"/>
          <w:sz w:val="24"/>
          <w:szCs w:val="24"/>
        </w:rPr>
        <w:t xml:space="preserve"> nem ró, ugyanakkor településkép-védelmi bírság formájában bevételt is eredményezhet.</w:t>
      </w:r>
    </w:p>
    <w:p w14:paraId="26307DB9" w14:textId="77777777" w:rsidR="00803C2F" w:rsidRPr="003A05C1" w:rsidRDefault="00803C2F" w:rsidP="00803C2F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</w:p>
    <w:p w14:paraId="2D53E45F" w14:textId="77777777" w:rsidR="00803C2F" w:rsidRPr="003A05C1" w:rsidRDefault="00803C2F" w:rsidP="00803C2F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2. A jogszabály környezeti és egészségi következményei</w:t>
      </w:r>
    </w:p>
    <w:p w14:paraId="066CD2E7" w14:textId="11015FE5" w:rsidR="00803C2F" w:rsidRPr="003A05C1" w:rsidRDefault="002F62B3" w:rsidP="00803C2F">
      <w:p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2F62B3">
        <w:rPr>
          <w:rFonts w:ascii="Times New Roman" w:hAnsi="Times New Roman"/>
          <w:sz w:val="24"/>
          <w:szCs w:val="24"/>
        </w:rPr>
        <w:t>A módosítás hozzájárul a vizuális környezet rendezettségéhez és a közterületek esztétikus használatához, ami közvetetten javítja a lakók közérzetét. A közlekedésbiztonság szempontjainak érvényesítése (a hivatalos burkolati jelek láthatóságának és egyértelműségének védelme) a baleseti kockázatok csökkentésével közvetve a testi épség védelmét is szolgálja.</w:t>
      </w:r>
    </w:p>
    <w:p w14:paraId="17E398D9" w14:textId="77777777" w:rsidR="00803C2F" w:rsidRPr="003A05C1" w:rsidRDefault="00803C2F" w:rsidP="00803C2F">
      <w:pPr>
        <w:autoSpaceDE w:val="0"/>
        <w:autoSpaceDN w:val="0"/>
        <w:ind w:left="284" w:hanging="284"/>
        <w:jc w:val="both"/>
        <w:rPr>
          <w:rFonts w:ascii="Times New Roman" w:hAnsi="Times New Roman"/>
          <w:sz w:val="24"/>
          <w:szCs w:val="24"/>
        </w:rPr>
      </w:pPr>
    </w:p>
    <w:p w14:paraId="116B87C3" w14:textId="77777777" w:rsidR="00803C2F" w:rsidRPr="003A05C1" w:rsidRDefault="00803C2F" w:rsidP="00803C2F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 xml:space="preserve">3. A jogszabály adminisztratív </w:t>
      </w:r>
      <w:proofErr w:type="spellStart"/>
      <w:r w:rsidRPr="003A05C1">
        <w:rPr>
          <w:rFonts w:ascii="Times New Roman" w:hAnsi="Times New Roman"/>
          <w:b/>
          <w:bCs/>
          <w:sz w:val="24"/>
          <w:szCs w:val="24"/>
        </w:rPr>
        <w:t>terheket</w:t>
      </w:r>
      <w:proofErr w:type="spellEnd"/>
      <w:r w:rsidRPr="003A05C1">
        <w:rPr>
          <w:rFonts w:ascii="Times New Roman" w:hAnsi="Times New Roman"/>
          <w:b/>
          <w:bCs/>
          <w:sz w:val="24"/>
          <w:szCs w:val="24"/>
        </w:rPr>
        <w:t xml:space="preserve"> befolyásoló hatásai</w:t>
      </w:r>
    </w:p>
    <w:p w14:paraId="65440FE4" w14:textId="5C976142" w:rsidR="00803C2F" w:rsidRPr="003A05C1" w:rsidRDefault="002F62B3" w:rsidP="00803C2F">
      <w:pPr>
        <w:autoSpaceDE w:val="0"/>
        <w:autoSpaceDN w:val="0"/>
        <w:jc w:val="both"/>
        <w:rPr>
          <w:rFonts w:ascii="Times New Roman" w:hAnsi="Times New Roman"/>
          <w:sz w:val="24"/>
          <w:szCs w:val="24"/>
        </w:rPr>
      </w:pPr>
      <w:r w:rsidRPr="002F62B3">
        <w:rPr>
          <w:rFonts w:ascii="Times New Roman" w:hAnsi="Times New Roman"/>
          <w:sz w:val="24"/>
          <w:szCs w:val="24"/>
        </w:rPr>
        <w:t xml:space="preserve">A településképi bejelentési kötelezettség kiterjesztése a közterületi burkolati festésekre mérsékelt adminisztratív </w:t>
      </w:r>
      <w:proofErr w:type="spellStart"/>
      <w:r w:rsidRPr="002F62B3">
        <w:rPr>
          <w:rFonts w:ascii="Times New Roman" w:hAnsi="Times New Roman"/>
          <w:sz w:val="24"/>
          <w:szCs w:val="24"/>
        </w:rPr>
        <w:t>többletterhet</w:t>
      </w:r>
      <w:proofErr w:type="spellEnd"/>
      <w:r w:rsidRPr="002F62B3">
        <w:rPr>
          <w:rFonts w:ascii="Times New Roman" w:hAnsi="Times New Roman"/>
          <w:sz w:val="24"/>
          <w:szCs w:val="24"/>
        </w:rPr>
        <w:t xml:space="preserve"> jelent a Polgármesteri Hivatal számára (bejelentések elbírálása, esetleges településképi kötelezési eljárások). Ugyanakkor a szabályozás egyértelművé teszi az eljárási rendet, és hosszabb távon csökkentheti a spontán, jogsértő felfestések számát, ezáltal az ilyen ügyekkel kapcsolatos konfliktusokat is.</w:t>
      </w:r>
    </w:p>
    <w:p w14:paraId="7F2285AD" w14:textId="77777777" w:rsidR="00803C2F" w:rsidRPr="003A05C1" w:rsidRDefault="00803C2F" w:rsidP="00803C2F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6A6F349B" w14:textId="77777777" w:rsidR="00803C2F" w:rsidRPr="003A05C1" w:rsidRDefault="00803C2F" w:rsidP="00803C2F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4. A jogszabály megalkotásának szükségessége, a jogalkotás elmaradásának várható következményei</w:t>
      </w:r>
    </w:p>
    <w:p w14:paraId="47421AC4" w14:textId="0F976C13" w:rsidR="00803C2F" w:rsidRPr="003A05C1" w:rsidRDefault="002F62B3" w:rsidP="00803C2F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2F62B3">
        <w:rPr>
          <w:rFonts w:ascii="Times New Roman" w:hAnsi="Times New Roman"/>
          <w:bCs/>
          <w:sz w:val="24"/>
          <w:szCs w:val="24"/>
        </w:rPr>
        <w:t>Jogalkotás hiányában a közterületi burkolatok önkényes kifestése szabályozatlan maradna, ami növeli a vizuális környezet rendezetlenségét, a közlekedésbiztonsági kockázatokat, és a lakossági panaszok számát. A meglévő, vitatott megítélésű felfestések eltávolítására sem állna rendelkezésre kellően egyértelmű településképi jogalap. A módosítás a már meglévő festésekre is kiterjeszti a szabályozás alkalmazását, ezáltal biztosítja, hogy a jövőben a kerület közterületein ne maradjanak engedély és településképi kontroll nélkül létesített, zavaró burkolati festések.</w:t>
      </w:r>
    </w:p>
    <w:p w14:paraId="4E099FBA" w14:textId="77777777" w:rsidR="00803C2F" w:rsidRPr="003A05C1" w:rsidRDefault="00803C2F" w:rsidP="00803C2F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62418A32" w14:textId="77777777" w:rsidR="00803C2F" w:rsidRPr="003A05C1" w:rsidRDefault="00803C2F" w:rsidP="00803C2F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A05C1">
        <w:rPr>
          <w:rFonts w:ascii="Times New Roman" w:hAnsi="Times New Roman"/>
          <w:b/>
          <w:bCs/>
          <w:sz w:val="24"/>
          <w:szCs w:val="24"/>
        </w:rPr>
        <w:t>5. A jogszabály alkalmazásához szükséges személyi, szervezeti, tárgyi és pénzügyi feltételek</w:t>
      </w:r>
    </w:p>
    <w:p w14:paraId="075F8206" w14:textId="72683ABA" w:rsidR="00803C2F" w:rsidRPr="003A05C1" w:rsidRDefault="002F62B3" w:rsidP="00803C2F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4"/>
          <w:szCs w:val="24"/>
        </w:rPr>
      </w:pPr>
      <w:r w:rsidRPr="002F62B3">
        <w:rPr>
          <w:rFonts w:ascii="Times New Roman" w:hAnsi="Times New Roman"/>
          <w:bCs/>
          <w:sz w:val="24"/>
          <w:szCs w:val="24"/>
        </w:rPr>
        <w:t>A rendelet alkalmazásához szükséges személyi, szervezeti és tárgyi feltételek a Polgármesteri Hivatalban rendelkezésre állnak. A településképi bejelentési és kötelezési eljárások lefolytatása a meglévő szervezeti keretek között biztosítható, külön többletforrás nélkül.</w:t>
      </w:r>
    </w:p>
    <w:p w14:paraId="760BDC32" w14:textId="77777777" w:rsidR="00A35E48" w:rsidRDefault="00A35E48" w:rsidP="005110A6">
      <w:pPr>
        <w:pStyle w:val="Szvegtrzs"/>
        <w:spacing w:before="120" w:after="480" w:line="240" w:lineRule="auto"/>
        <w:jc w:val="both"/>
      </w:pPr>
    </w:p>
    <w:p w14:paraId="0E13EB52" w14:textId="767FC0A1" w:rsidR="005110A6" w:rsidRPr="009D42EE" w:rsidRDefault="005110A6" w:rsidP="009D42EE">
      <w:pPr>
        <w:pStyle w:val="Szvegtrzs"/>
        <w:spacing w:before="120" w:after="480" w:line="240" w:lineRule="auto"/>
        <w:jc w:val="both"/>
      </w:pPr>
      <w:r>
        <w:lastRenderedPageBreak/>
        <w:t>Kérem, hogy a</w:t>
      </w:r>
      <w:r w:rsidR="002F62B3">
        <w:t xml:space="preserve"> módosított </w:t>
      </w:r>
      <w:r>
        <w:t>rendelet-tervezet</w:t>
      </w:r>
      <w:r w:rsidR="00424DD9">
        <w:t>e</w:t>
      </w:r>
      <w:r w:rsidR="002F62B3">
        <w:t>t</w:t>
      </w:r>
      <w:r w:rsidR="00424DD9">
        <w:t xml:space="preserve"> </w:t>
      </w:r>
      <w:r>
        <w:t xml:space="preserve">szíveskedjenek elfogadni. </w:t>
      </w:r>
    </w:p>
    <w:p w14:paraId="2D375500" w14:textId="19D3788E" w:rsidR="005110A6" w:rsidRDefault="005110A6" w:rsidP="00803C2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Budapest, 2025.</w:t>
      </w:r>
      <w:r w:rsidR="00CB7F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D42EE">
        <w:rPr>
          <w:rFonts w:ascii="Times New Roman" w:eastAsia="Times New Roman" w:hAnsi="Times New Roman" w:cs="Times New Roman"/>
          <w:sz w:val="24"/>
          <w:szCs w:val="24"/>
        </w:rPr>
        <w:t>december 8</w:t>
      </w:r>
      <w:r w:rsidR="00F8281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C49AEC" w14:textId="77777777" w:rsidR="00803C2F" w:rsidRDefault="00803C2F" w:rsidP="00803C2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</w:pPr>
    </w:p>
    <w:p w14:paraId="7478C542" w14:textId="32194E55" w:rsidR="005110A6" w:rsidRDefault="005110A6" w:rsidP="009D42EE">
      <w:pPr>
        <w:pStyle w:val="Szvegtrzs"/>
        <w:spacing w:before="120" w:after="480" w:line="240" w:lineRule="auto"/>
        <w:ind w:left="3600" w:firstLine="720"/>
        <w:jc w:val="both"/>
      </w:pPr>
      <w:r>
        <w:t xml:space="preserve">Tisztelettel: </w:t>
      </w:r>
    </w:p>
    <w:p w14:paraId="708E310F" w14:textId="77777777" w:rsidR="009D42EE" w:rsidRPr="009D42EE" w:rsidRDefault="009D42EE" w:rsidP="009D42EE">
      <w:pPr>
        <w:pStyle w:val="Szvegtrzs"/>
        <w:spacing w:before="120" w:after="480" w:line="240" w:lineRule="auto"/>
        <w:ind w:left="3600" w:firstLine="720"/>
        <w:jc w:val="both"/>
      </w:pPr>
    </w:p>
    <w:p w14:paraId="5834636B" w14:textId="77777777" w:rsidR="005110A6" w:rsidRDefault="005110A6" w:rsidP="005110A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5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32045E" w14:textId="77777777" w:rsidR="009D42EE" w:rsidRDefault="005110A6" w:rsidP="009D42E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9D42EE">
        <w:rPr>
          <w:rFonts w:ascii="Times New Roman" w:hAnsi="Times New Roman"/>
          <w:sz w:val="24"/>
          <w:szCs w:val="24"/>
        </w:rPr>
        <w:t xml:space="preserve">Benedek Zsolt               dr. Kosztolányi Dénes              dr. Molnár Dominik               </w:t>
      </w:r>
      <w:proofErr w:type="spellStart"/>
      <w:r w:rsidR="009D42EE">
        <w:rPr>
          <w:rFonts w:ascii="Times New Roman" w:hAnsi="Times New Roman"/>
          <w:sz w:val="24"/>
          <w:szCs w:val="24"/>
        </w:rPr>
        <w:t>Ripka</w:t>
      </w:r>
      <w:proofErr w:type="spellEnd"/>
      <w:r w:rsidR="009D42EE">
        <w:rPr>
          <w:rFonts w:ascii="Times New Roman" w:hAnsi="Times New Roman"/>
          <w:sz w:val="24"/>
          <w:szCs w:val="24"/>
        </w:rPr>
        <w:t xml:space="preserve"> András              </w:t>
      </w:r>
    </w:p>
    <w:p w14:paraId="56DE8268" w14:textId="77777777" w:rsidR="009D42EE" w:rsidRDefault="009D42EE" w:rsidP="009D42E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frakcióvezető                         képviselő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képviselő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képviselő</w:t>
      </w:r>
      <w:proofErr w:type="spellEnd"/>
    </w:p>
    <w:p w14:paraId="282618CD" w14:textId="77777777" w:rsidR="002D78E5" w:rsidRDefault="002D78E5" w:rsidP="00803C2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521"/>
        </w:tabs>
      </w:pPr>
    </w:p>
    <w:sectPr w:rsidR="002D78E5" w:rsidSect="00803C2F">
      <w:pgSz w:w="12240" w:h="15840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D4B47" w14:textId="77777777" w:rsidR="00105AA4" w:rsidRDefault="00105AA4" w:rsidP="00803C2F">
      <w:r>
        <w:separator/>
      </w:r>
    </w:p>
  </w:endnote>
  <w:endnote w:type="continuationSeparator" w:id="0">
    <w:p w14:paraId="29F4943B" w14:textId="77777777" w:rsidR="00105AA4" w:rsidRDefault="00105AA4" w:rsidP="00803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20B0604020202020204"/>
    <w:charset w:val="00"/>
    <w:family w:val="roman"/>
    <w:notTrueType/>
    <w:pitch w:val="default"/>
  </w:font>
  <w:font w:name="FreeSans">
    <w:altName w:val="Times New Roman"/>
    <w:panose1 w:val="020B0604020202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CB026" w14:textId="77777777" w:rsidR="00105AA4" w:rsidRDefault="00105AA4" w:rsidP="00803C2F">
      <w:r>
        <w:separator/>
      </w:r>
    </w:p>
  </w:footnote>
  <w:footnote w:type="continuationSeparator" w:id="0">
    <w:p w14:paraId="22953978" w14:textId="77777777" w:rsidR="00105AA4" w:rsidRDefault="00105AA4" w:rsidP="00803C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65082"/>
    <w:multiLevelType w:val="hybridMultilevel"/>
    <w:tmpl w:val="D12623E4"/>
    <w:lvl w:ilvl="0" w:tplc="CFFA4044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FAA6967"/>
    <w:multiLevelType w:val="hybridMultilevel"/>
    <w:tmpl w:val="DDC2DB72"/>
    <w:lvl w:ilvl="0" w:tplc="CFFA4044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24A312B"/>
    <w:multiLevelType w:val="hybridMultilevel"/>
    <w:tmpl w:val="36723F4E"/>
    <w:lvl w:ilvl="0" w:tplc="CFFA4044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57F3981"/>
    <w:multiLevelType w:val="hybridMultilevel"/>
    <w:tmpl w:val="B664B0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1A64D6"/>
    <w:multiLevelType w:val="hybridMultilevel"/>
    <w:tmpl w:val="F32EF7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836972"/>
    <w:multiLevelType w:val="hybridMultilevel"/>
    <w:tmpl w:val="FE20B9C4"/>
    <w:lvl w:ilvl="0" w:tplc="CFFA404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623807">
    <w:abstractNumId w:val="4"/>
  </w:num>
  <w:num w:numId="2" w16cid:durableId="1755127055">
    <w:abstractNumId w:val="1"/>
  </w:num>
  <w:num w:numId="3" w16cid:durableId="1340430440">
    <w:abstractNumId w:val="0"/>
  </w:num>
  <w:num w:numId="4" w16cid:durableId="119954642">
    <w:abstractNumId w:val="2"/>
  </w:num>
  <w:num w:numId="5" w16cid:durableId="389378828">
    <w:abstractNumId w:val="5"/>
  </w:num>
  <w:num w:numId="6" w16cid:durableId="964821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0A6"/>
    <w:rsid w:val="00027169"/>
    <w:rsid w:val="00105AA4"/>
    <w:rsid w:val="0015352C"/>
    <w:rsid w:val="002A54F7"/>
    <w:rsid w:val="002D78E5"/>
    <w:rsid w:val="002F62B3"/>
    <w:rsid w:val="003000AC"/>
    <w:rsid w:val="003659C1"/>
    <w:rsid w:val="00424DD9"/>
    <w:rsid w:val="005036FC"/>
    <w:rsid w:val="005110A6"/>
    <w:rsid w:val="00581F72"/>
    <w:rsid w:val="006156A2"/>
    <w:rsid w:val="006572A1"/>
    <w:rsid w:val="006A0C8C"/>
    <w:rsid w:val="00803C2F"/>
    <w:rsid w:val="008606C2"/>
    <w:rsid w:val="009D42EE"/>
    <w:rsid w:val="00A35E48"/>
    <w:rsid w:val="00CB7F40"/>
    <w:rsid w:val="00D73533"/>
    <w:rsid w:val="00EC78EE"/>
    <w:rsid w:val="00EE35A1"/>
    <w:rsid w:val="00F57DC7"/>
    <w:rsid w:val="00F8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0666F"/>
  <w15:chartTrackingRefBased/>
  <w15:docId w15:val="{BE2F2AF3-F3FD-4470-887B-59B21ABA1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rsid w:val="005110A6"/>
    <w:pPr>
      <w:spacing w:after="0" w:line="240" w:lineRule="auto"/>
    </w:pPr>
    <w:rPr>
      <w:rFonts w:ascii="Calibri" w:eastAsia="Calibri" w:hAnsi="Calibri" w:cs="Calibri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5110A6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5110A6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fej">
    <w:name w:val="header"/>
    <w:basedOn w:val="Norml"/>
    <w:link w:val="lfejChar"/>
    <w:uiPriority w:val="99"/>
    <w:unhideWhenUsed/>
    <w:rsid w:val="00803C2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803C2F"/>
    <w:rPr>
      <w:rFonts w:ascii="Calibri" w:eastAsia="Calibri" w:hAnsi="Calibri" w:cs="Calibri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803C2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03C2F"/>
    <w:rPr>
      <w:rFonts w:ascii="Calibri" w:eastAsia="Calibri" w:hAnsi="Calibri" w:cs="Calibri"/>
      <w:sz w:val="20"/>
      <w:szCs w:val="20"/>
      <w:lang w:eastAsia="hu-HU"/>
    </w:rPr>
  </w:style>
  <w:style w:type="paragraph" w:styleId="Vltozat">
    <w:name w:val="Revision"/>
    <w:hidden/>
    <w:uiPriority w:val="99"/>
    <w:semiHidden/>
    <w:rsid w:val="008606C2"/>
    <w:pPr>
      <w:spacing w:after="0" w:line="240" w:lineRule="auto"/>
    </w:pPr>
    <w:rPr>
      <w:rFonts w:ascii="Calibri" w:eastAsia="Calibri" w:hAnsi="Calibri" w:cs="Calibri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06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758</Words>
  <Characters>5232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Lóri</dc:creator>
  <cp:keywords/>
  <dc:description/>
  <cp:lastModifiedBy>Molnár Dominik</cp:lastModifiedBy>
  <cp:revision>10</cp:revision>
  <dcterms:created xsi:type="dcterms:W3CDTF">2025-11-11T07:40:00Z</dcterms:created>
  <dcterms:modified xsi:type="dcterms:W3CDTF">2025-12-08T10:19:00Z</dcterms:modified>
</cp:coreProperties>
</file>